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527" w:rsidRDefault="00D00527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00527" w:rsidRDefault="00D00527">
      <w:pPr>
        <w:pStyle w:val="ConsPlusNormal"/>
        <w:jc w:val="both"/>
        <w:outlineLvl w:val="0"/>
      </w:pPr>
    </w:p>
    <w:p w:rsidR="00D00527" w:rsidRDefault="00D00527">
      <w:pPr>
        <w:pStyle w:val="ConsPlusTitle"/>
        <w:jc w:val="center"/>
        <w:outlineLvl w:val="0"/>
      </w:pPr>
      <w:r>
        <w:t>АДМИНИСТРАЦИЯ ВОЛГОГРАДСКОЙ ОБЛАСТИ</w:t>
      </w:r>
    </w:p>
    <w:p w:rsidR="00D00527" w:rsidRDefault="00D00527">
      <w:pPr>
        <w:pStyle w:val="ConsPlusTitle"/>
        <w:jc w:val="center"/>
      </w:pPr>
    </w:p>
    <w:p w:rsidR="00D00527" w:rsidRDefault="00D00527">
      <w:pPr>
        <w:pStyle w:val="ConsPlusTitle"/>
        <w:jc w:val="center"/>
      </w:pPr>
      <w:r>
        <w:t>ПОСТАНОВЛЕНИЕ</w:t>
      </w:r>
    </w:p>
    <w:p w:rsidR="00D00527" w:rsidRDefault="00D00527">
      <w:pPr>
        <w:pStyle w:val="ConsPlusTitle"/>
        <w:jc w:val="center"/>
      </w:pPr>
      <w:r>
        <w:t>от 15 июня 2011 г. N 266-п</w:t>
      </w:r>
    </w:p>
    <w:p w:rsidR="00D00527" w:rsidRDefault="00D00527">
      <w:pPr>
        <w:pStyle w:val="ConsPlusTitle"/>
        <w:jc w:val="center"/>
      </w:pPr>
    </w:p>
    <w:p w:rsidR="00D00527" w:rsidRDefault="00D00527">
      <w:pPr>
        <w:pStyle w:val="ConsPlusTitle"/>
        <w:jc w:val="center"/>
      </w:pPr>
      <w:r>
        <w:t>О СМОТРЕ-КОНКУРСЕ НА ЛУЧШУЮ ОРГАНИЗАЦИЮ РАБОТЫ</w:t>
      </w:r>
    </w:p>
    <w:p w:rsidR="00D00527" w:rsidRDefault="00D00527">
      <w:pPr>
        <w:pStyle w:val="ConsPlusTitle"/>
        <w:jc w:val="center"/>
      </w:pPr>
      <w:r>
        <w:t>ПО ОХРАНЕ ТРУДА СРЕДИ МУНИЦИПАЛЬНЫХ РАЙОНОВ</w:t>
      </w:r>
    </w:p>
    <w:p w:rsidR="00D00527" w:rsidRDefault="00D00527">
      <w:pPr>
        <w:pStyle w:val="ConsPlusTitle"/>
        <w:jc w:val="center"/>
      </w:pPr>
      <w:r>
        <w:t>И ГОРОДСКИХ ОКРУГОВ ВОЛГОГРАДСКОЙ ОБЛАСТИ</w:t>
      </w:r>
    </w:p>
    <w:p w:rsidR="00D00527" w:rsidRDefault="00D005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005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0527" w:rsidRDefault="00D0052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постановления Администрации Волгоградской обл.</w:t>
            </w:r>
            <w:proofErr w:type="gramEnd"/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19.12.2011 </w:t>
            </w:r>
            <w:hyperlink r:id="rId6" w:history="1">
              <w:r>
                <w:rPr>
                  <w:color w:val="0000FF"/>
                </w:rPr>
                <w:t>N 817-п</w:t>
              </w:r>
            </w:hyperlink>
            <w:r>
              <w:rPr>
                <w:color w:val="392C69"/>
              </w:rPr>
              <w:t>,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постановлений Правительства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25.09.2012 </w:t>
            </w:r>
            <w:hyperlink r:id="rId7" w:history="1">
              <w:r>
                <w:rPr>
                  <w:color w:val="0000FF"/>
                </w:rPr>
                <w:t>N 390-п</w:t>
              </w:r>
            </w:hyperlink>
            <w:r>
              <w:rPr>
                <w:color w:val="392C69"/>
              </w:rPr>
              <w:t xml:space="preserve">, от 26.02.2013 </w:t>
            </w:r>
            <w:hyperlink r:id="rId8" w:history="1">
              <w:r>
                <w:rPr>
                  <w:color w:val="0000FF"/>
                </w:rPr>
                <w:t>N 74-п</w:t>
              </w:r>
            </w:hyperlink>
            <w:r>
              <w:rPr>
                <w:color w:val="392C69"/>
              </w:rPr>
              <w:t>,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06.05.2014 </w:t>
            </w:r>
            <w:hyperlink r:id="rId9" w:history="1">
              <w:r>
                <w:rPr>
                  <w:color w:val="0000FF"/>
                </w:rPr>
                <w:t>N 235-п</w:t>
              </w:r>
            </w:hyperlink>
            <w:r>
              <w:rPr>
                <w:color w:val="392C69"/>
              </w:rPr>
              <w:t>,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>постановлений Администрации Волгоградской обл.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27.07.2015 </w:t>
            </w:r>
            <w:hyperlink r:id="rId10" w:history="1">
              <w:r>
                <w:rPr>
                  <w:color w:val="0000FF"/>
                </w:rPr>
                <w:t>N 438-п</w:t>
              </w:r>
            </w:hyperlink>
            <w:r>
              <w:rPr>
                <w:color w:val="392C69"/>
              </w:rPr>
              <w:t xml:space="preserve">, от 13.03.2017 </w:t>
            </w:r>
            <w:hyperlink r:id="rId11" w:history="1">
              <w:r>
                <w:rPr>
                  <w:color w:val="0000FF"/>
                </w:rPr>
                <w:t>N 124-п</w:t>
              </w:r>
            </w:hyperlink>
            <w:r>
              <w:rPr>
                <w:color w:val="392C69"/>
              </w:rPr>
              <w:t xml:space="preserve">, от 08.07.2019 </w:t>
            </w:r>
            <w:hyperlink r:id="rId12" w:history="1">
              <w:r>
                <w:rPr>
                  <w:color w:val="0000FF"/>
                </w:rPr>
                <w:t>N 323-п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ind w:firstLine="540"/>
        <w:jc w:val="both"/>
      </w:pPr>
      <w:r>
        <w:t>В целях реализации государственной политики в области охраны труда на территории Волгоградской области Администрация Волгоградской области постановляет: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1. Проводить ежегодно смотр-конкурс на лучшую организацию работы по охране труда среди муниципальных районов и городских округов Волгоградской области.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 xml:space="preserve">2. Утвердить прилагаемое </w:t>
      </w:r>
      <w:hyperlink w:anchor="P39" w:history="1">
        <w:r>
          <w:rPr>
            <w:color w:val="0000FF"/>
          </w:rPr>
          <w:t>Положение</w:t>
        </w:r>
      </w:hyperlink>
      <w:r>
        <w:t xml:space="preserve"> о смотре-конкурсе на лучшую организацию работы по охране труда среди муниципальных районов и городских округов Волгоградской области.</w:t>
      </w:r>
    </w:p>
    <w:p w:rsidR="00D00527" w:rsidRDefault="00D00527">
      <w:pPr>
        <w:pStyle w:val="ConsPlusNormal"/>
        <w:jc w:val="both"/>
      </w:pPr>
      <w:r>
        <w:t xml:space="preserve">(п. 2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Администрации Волгоградской обл. от 27.07.2015 N 438-п)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3. Рекомендовать органам местного самоуправления муниципальных районов и городских округов Волгоградской области организовать проведение смотра-конкурса на лучшую организацию работы по охране труда среди муниципальных учреждений.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со дня его подписания и подлежит официальному опубликованию.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right"/>
      </w:pPr>
      <w:proofErr w:type="spellStart"/>
      <w:r>
        <w:t>И.о</w:t>
      </w:r>
      <w:proofErr w:type="spellEnd"/>
      <w:r>
        <w:t>. Главы Администрации</w:t>
      </w:r>
    </w:p>
    <w:p w:rsidR="00D00527" w:rsidRDefault="00D00527">
      <w:pPr>
        <w:pStyle w:val="ConsPlusNormal"/>
        <w:jc w:val="right"/>
      </w:pPr>
      <w:r>
        <w:t>Волгоградской области</w:t>
      </w:r>
    </w:p>
    <w:p w:rsidR="00D00527" w:rsidRDefault="00D00527">
      <w:pPr>
        <w:pStyle w:val="ConsPlusNormal"/>
        <w:jc w:val="right"/>
      </w:pPr>
      <w:r>
        <w:t>А.В.МЕРКУЛОВ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right"/>
        <w:outlineLvl w:val="0"/>
      </w:pPr>
      <w:r>
        <w:t>Утверждено</w:t>
      </w:r>
    </w:p>
    <w:p w:rsidR="00D00527" w:rsidRDefault="00D00527">
      <w:pPr>
        <w:pStyle w:val="ConsPlusNormal"/>
        <w:jc w:val="right"/>
      </w:pPr>
      <w:r>
        <w:t>постановлением</w:t>
      </w:r>
    </w:p>
    <w:p w:rsidR="00D00527" w:rsidRDefault="00D00527">
      <w:pPr>
        <w:pStyle w:val="ConsPlusNormal"/>
        <w:jc w:val="right"/>
      </w:pPr>
      <w:r>
        <w:t>Администрации</w:t>
      </w:r>
    </w:p>
    <w:p w:rsidR="00D00527" w:rsidRDefault="00D00527">
      <w:pPr>
        <w:pStyle w:val="ConsPlusNormal"/>
        <w:jc w:val="right"/>
      </w:pPr>
      <w:r>
        <w:t>Волгоградской области</w:t>
      </w:r>
    </w:p>
    <w:p w:rsidR="00D00527" w:rsidRDefault="00D00527">
      <w:pPr>
        <w:pStyle w:val="ConsPlusNormal"/>
        <w:jc w:val="right"/>
      </w:pPr>
      <w:r>
        <w:t>от 15 июня 2011 г. N 266-п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Title"/>
        <w:jc w:val="center"/>
      </w:pPr>
      <w:bookmarkStart w:id="1" w:name="P39"/>
      <w:bookmarkEnd w:id="1"/>
      <w:r>
        <w:t>ПОЛОЖЕНИЕ</w:t>
      </w:r>
    </w:p>
    <w:p w:rsidR="00D00527" w:rsidRDefault="00D00527">
      <w:pPr>
        <w:pStyle w:val="ConsPlusTitle"/>
        <w:jc w:val="center"/>
      </w:pPr>
      <w:r>
        <w:t>О СМОТРЕ-КОНКУРСЕ НА ЛУЧШУЮ ОРГАНИЗАЦИЮ РАБОТЫ</w:t>
      </w:r>
    </w:p>
    <w:p w:rsidR="00D00527" w:rsidRDefault="00D00527">
      <w:pPr>
        <w:pStyle w:val="ConsPlusTitle"/>
        <w:jc w:val="center"/>
      </w:pPr>
      <w:r>
        <w:lastRenderedPageBreak/>
        <w:t>ПО ОХРАНЕ ТРУДА СРЕДИ МУНИЦИПАЛЬНЫХ РАЙОНОВ</w:t>
      </w:r>
    </w:p>
    <w:p w:rsidR="00D00527" w:rsidRDefault="00D00527">
      <w:pPr>
        <w:pStyle w:val="ConsPlusTitle"/>
        <w:jc w:val="center"/>
      </w:pPr>
      <w:r>
        <w:t>И ГОРОДСКИХ ОКРУГОВ ВОЛГОГРАДСКОЙ ОБЛАСТИ</w:t>
      </w:r>
    </w:p>
    <w:p w:rsidR="00D00527" w:rsidRDefault="00D005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005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0527" w:rsidRDefault="00D0052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постановления Администрации Волгоградской обл.</w:t>
            </w:r>
            <w:proofErr w:type="gramEnd"/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19.12.2011 </w:t>
            </w:r>
            <w:hyperlink r:id="rId14" w:history="1">
              <w:r>
                <w:rPr>
                  <w:color w:val="0000FF"/>
                </w:rPr>
                <w:t>N 817-п</w:t>
              </w:r>
            </w:hyperlink>
            <w:r>
              <w:rPr>
                <w:color w:val="392C69"/>
              </w:rPr>
              <w:t>,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постановлений Правительства </w:t>
            </w:r>
            <w:proofErr w:type="gramStart"/>
            <w:r>
              <w:rPr>
                <w:color w:val="392C69"/>
              </w:rPr>
              <w:t>Волгоградской</w:t>
            </w:r>
            <w:proofErr w:type="gramEnd"/>
            <w:r>
              <w:rPr>
                <w:color w:val="392C69"/>
              </w:rPr>
              <w:t xml:space="preserve"> обл.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25.09.2012 </w:t>
            </w:r>
            <w:hyperlink r:id="rId15" w:history="1">
              <w:r>
                <w:rPr>
                  <w:color w:val="0000FF"/>
                </w:rPr>
                <w:t>N 390-п</w:t>
              </w:r>
            </w:hyperlink>
            <w:r>
              <w:rPr>
                <w:color w:val="392C69"/>
              </w:rPr>
              <w:t xml:space="preserve">, от 26.02.2013 </w:t>
            </w:r>
            <w:hyperlink r:id="rId16" w:history="1">
              <w:r>
                <w:rPr>
                  <w:color w:val="0000FF"/>
                </w:rPr>
                <w:t>N 74-п</w:t>
              </w:r>
            </w:hyperlink>
            <w:r>
              <w:rPr>
                <w:color w:val="392C69"/>
              </w:rPr>
              <w:t>,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06.05.2014 </w:t>
            </w:r>
            <w:hyperlink r:id="rId17" w:history="1">
              <w:r>
                <w:rPr>
                  <w:color w:val="0000FF"/>
                </w:rPr>
                <w:t>N 235-п</w:t>
              </w:r>
            </w:hyperlink>
            <w:r>
              <w:rPr>
                <w:color w:val="392C69"/>
              </w:rPr>
              <w:t>,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>постановлений Администрации Волгоградской обл.</w:t>
            </w:r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27.07.2015 </w:t>
            </w:r>
            <w:hyperlink r:id="rId18" w:history="1">
              <w:r>
                <w:rPr>
                  <w:color w:val="0000FF"/>
                </w:rPr>
                <w:t>N 438-п</w:t>
              </w:r>
            </w:hyperlink>
            <w:r>
              <w:rPr>
                <w:color w:val="392C69"/>
              </w:rPr>
              <w:t xml:space="preserve">, от 13.03.2017 </w:t>
            </w:r>
            <w:hyperlink r:id="rId19" w:history="1">
              <w:r>
                <w:rPr>
                  <w:color w:val="0000FF"/>
                </w:rPr>
                <w:t>N 124-п</w:t>
              </w:r>
            </w:hyperlink>
            <w:r>
              <w:rPr>
                <w:color w:val="392C69"/>
              </w:rPr>
              <w:t xml:space="preserve">, от 08.07.2019 </w:t>
            </w:r>
            <w:hyperlink r:id="rId20" w:history="1">
              <w:r>
                <w:rPr>
                  <w:color w:val="0000FF"/>
                </w:rPr>
                <w:t>N 323-п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00527" w:rsidRDefault="00D00527">
      <w:pPr>
        <w:pStyle w:val="ConsPlusNormal"/>
        <w:jc w:val="both"/>
      </w:pPr>
    </w:p>
    <w:p w:rsidR="00D00527" w:rsidRDefault="00D00527">
      <w:pPr>
        <w:pStyle w:val="ConsPlusTitle"/>
        <w:jc w:val="center"/>
        <w:outlineLvl w:val="1"/>
      </w:pPr>
      <w:r>
        <w:t>1. Цель и задачи смотра-конкурса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ind w:firstLine="540"/>
        <w:jc w:val="both"/>
      </w:pPr>
      <w:r>
        <w:t>1.1. Целью проведения смотра-конкурса на лучшую организацию работы по охране труда среди муниципальных районов и городских округов Волгоградской области (далее именуется - смотр-конкурс) является повышение эффективности деятельности по созданию безопасных и здоровых условий труда в организациях, расположенных на территории муниципальных образований Волгоградской области.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1.2. Задачи смотра-конкурса: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обеспечение профилактики несчастных случаев на производстве, снижение профессиональной заболеваемости, предупреждение аварий;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совершенствование информационного обеспечения работников организаций Волгоградской области о состоянии условий и охраны труда, уровне производственного травматизма и профессиональных заболеваний, законодательных и нормативных актах по охране труда;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распространение передового опыта работы по охране труда в организациях Волгоградской области;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стимулирование деятельности по охране труда органов местного самоуправления.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Title"/>
        <w:jc w:val="center"/>
        <w:outlineLvl w:val="1"/>
      </w:pPr>
      <w:r>
        <w:t>2. Организация и порядок проведения смотра-конкурса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ind w:firstLine="540"/>
        <w:jc w:val="both"/>
      </w:pPr>
      <w:r>
        <w:t>2.1. Организацию работы по проведению смотра-конкурса, обобщение, анализ, оценку показателей и подготовку материалов для подведения итогов смотра-конкурса осуществляет комитет по труду и занятости населения Волгоградской области (далее именуется - Комитет).</w:t>
      </w:r>
    </w:p>
    <w:p w:rsidR="00D00527" w:rsidRDefault="00D00527">
      <w:pPr>
        <w:pStyle w:val="ConsPlusNormal"/>
        <w:jc w:val="both"/>
      </w:pPr>
      <w:r>
        <w:t xml:space="preserve">(в ред. постановлений Правительства Волгоградской обл. от 25.09.2012 </w:t>
      </w:r>
      <w:hyperlink r:id="rId21" w:history="1">
        <w:r>
          <w:rPr>
            <w:color w:val="0000FF"/>
          </w:rPr>
          <w:t>N 390-п</w:t>
        </w:r>
      </w:hyperlink>
      <w:r>
        <w:t xml:space="preserve">, от 06.05.2014 </w:t>
      </w:r>
      <w:hyperlink r:id="rId22" w:history="1">
        <w:r>
          <w:rPr>
            <w:color w:val="0000FF"/>
          </w:rPr>
          <w:t>N 235-п</w:t>
        </w:r>
      </w:hyperlink>
      <w:r>
        <w:t xml:space="preserve">, постановления Администрации Волгоградской обл. от 27.07.2015 </w:t>
      </w:r>
      <w:hyperlink r:id="rId23" w:history="1">
        <w:r>
          <w:rPr>
            <w:color w:val="0000FF"/>
          </w:rPr>
          <w:t>N 438-п</w:t>
        </w:r>
      </w:hyperlink>
      <w:r>
        <w:t>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2.2. Комитет разрабатывает и утверждает положение об оценке значений показателей результатов работы по улучшению условий и охраны труда.</w:t>
      </w:r>
    </w:p>
    <w:p w:rsidR="00D00527" w:rsidRDefault="00D00527">
      <w:pPr>
        <w:pStyle w:val="ConsPlusNormal"/>
        <w:jc w:val="both"/>
      </w:pPr>
      <w:r>
        <w:t xml:space="preserve">(в ред. постановлений Правительства Волгоградской обл. от 25.09.2012 </w:t>
      </w:r>
      <w:hyperlink r:id="rId24" w:history="1">
        <w:r>
          <w:rPr>
            <w:color w:val="0000FF"/>
          </w:rPr>
          <w:t>N 390-п</w:t>
        </w:r>
      </w:hyperlink>
      <w:r>
        <w:t xml:space="preserve">, от 06.05.2014 </w:t>
      </w:r>
      <w:hyperlink r:id="rId25" w:history="1">
        <w:r>
          <w:rPr>
            <w:color w:val="0000FF"/>
          </w:rPr>
          <w:t>N 235-п</w:t>
        </w:r>
      </w:hyperlink>
      <w:r>
        <w:t xml:space="preserve">, постановления Администрации Волгоградской обл. от 27.07.2015 </w:t>
      </w:r>
      <w:hyperlink r:id="rId26" w:history="1">
        <w:r>
          <w:rPr>
            <w:color w:val="0000FF"/>
          </w:rPr>
          <w:t>N 438-п</w:t>
        </w:r>
      </w:hyperlink>
      <w:r>
        <w:t>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2.3. В смотре-конкурсе принимают участие администрации муниципальных районов и городских округов Волгоградской области.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2.4. Администрация муниципального района или городского округа, пожелавшая принять участие в смотре-конкурсе, до 15 апреля текущего года направляет в Комитет следующие документы:</w:t>
      </w:r>
    </w:p>
    <w:p w:rsidR="00D00527" w:rsidRDefault="00D00527">
      <w:pPr>
        <w:pStyle w:val="ConsPlusNormal"/>
        <w:jc w:val="both"/>
      </w:pPr>
      <w:r>
        <w:t xml:space="preserve">(в ред. постановлений Правительства </w:t>
      </w:r>
      <w:proofErr w:type="gramStart"/>
      <w:r>
        <w:t>Волгоградской</w:t>
      </w:r>
      <w:proofErr w:type="gramEnd"/>
      <w:r>
        <w:t xml:space="preserve"> обл. от 25.09.2012 </w:t>
      </w:r>
      <w:hyperlink r:id="rId27" w:history="1">
        <w:r>
          <w:rPr>
            <w:color w:val="0000FF"/>
          </w:rPr>
          <w:t>N 390-п</w:t>
        </w:r>
      </w:hyperlink>
      <w:r>
        <w:t xml:space="preserve">, от 06.05.2014 </w:t>
      </w:r>
      <w:hyperlink r:id="rId28" w:history="1">
        <w:r>
          <w:rPr>
            <w:color w:val="0000FF"/>
          </w:rPr>
          <w:t xml:space="preserve">N </w:t>
        </w:r>
        <w:r>
          <w:rPr>
            <w:color w:val="0000FF"/>
          </w:rPr>
          <w:lastRenderedPageBreak/>
          <w:t>235-п</w:t>
        </w:r>
      </w:hyperlink>
      <w:r>
        <w:t>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заявку на участие в смотре-конкурсе;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аналитическую справку о проведенной работе по охране труда за предыдущий календарный год;</w:t>
      </w:r>
    </w:p>
    <w:p w:rsidR="00D00527" w:rsidRDefault="00A50FFE">
      <w:pPr>
        <w:pStyle w:val="ConsPlusNormal"/>
        <w:spacing w:before="220"/>
        <w:ind w:firstLine="540"/>
        <w:jc w:val="both"/>
      </w:pPr>
      <w:hyperlink w:anchor="P105" w:history="1">
        <w:r w:rsidR="00D00527">
          <w:rPr>
            <w:color w:val="0000FF"/>
          </w:rPr>
          <w:t>перечень</w:t>
        </w:r>
      </w:hyperlink>
      <w:r w:rsidR="00D00527">
        <w:t xml:space="preserve"> показателей результатов работы по улучшению условий и охраны труда в соответствии с приложением к настоящему Положению в муниципальном районе (городском округе) за последние два года, предшествующие году проведения смотра-конкурса.</w:t>
      </w:r>
    </w:p>
    <w:p w:rsidR="00D00527" w:rsidRDefault="00D00527">
      <w:pPr>
        <w:pStyle w:val="ConsPlusNormal"/>
        <w:jc w:val="both"/>
      </w:pPr>
      <w:r>
        <w:t xml:space="preserve">(в ред. постановлений Администрации Волгоградской обл. от 13.03.2017 </w:t>
      </w:r>
      <w:hyperlink r:id="rId29" w:history="1">
        <w:r>
          <w:rPr>
            <w:color w:val="0000FF"/>
          </w:rPr>
          <w:t>N 124-п</w:t>
        </w:r>
      </w:hyperlink>
      <w:r>
        <w:t xml:space="preserve">, от 08.07.2019 </w:t>
      </w:r>
      <w:hyperlink r:id="rId30" w:history="1">
        <w:r>
          <w:rPr>
            <w:color w:val="0000FF"/>
          </w:rPr>
          <w:t>N 323-п</w:t>
        </w:r>
      </w:hyperlink>
      <w:r>
        <w:t>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2.5. Комитет до 1 июня текущего года проверяет правильность оформления представленных документов, обобщает, анализирует показатели результатов работы по улучшению условий и охраны труда и готовит информацию для обсуждения на очередном заседании межведомственной комиссии по охране труда и промышленной безопасности Волгоградской области (далее именуется - межведомственная комиссия).</w:t>
      </w:r>
    </w:p>
    <w:p w:rsidR="00D00527" w:rsidRDefault="00D00527">
      <w:pPr>
        <w:pStyle w:val="ConsPlusNormal"/>
        <w:jc w:val="both"/>
      </w:pPr>
      <w:r>
        <w:t xml:space="preserve">(в ред. постановлений Правительства Волгоградской обл. от 25.09.2012 </w:t>
      </w:r>
      <w:hyperlink r:id="rId31" w:history="1">
        <w:r>
          <w:rPr>
            <w:color w:val="0000FF"/>
          </w:rPr>
          <w:t>N 390-п</w:t>
        </w:r>
      </w:hyperlink>
      <w:r>
        <w:t xml:space="preserve">, от 26.02.2013 </w:t>
      </w:r>
      <w:hyperlink r:id="rId32" w:history="1">
        <w:r>
          <w:rPr>
            <w:color w:val="0000FF"/>
          </w:rPr>
          <w:t>N 74-п</w:t>
        </w:r>
      </w:hyperlink>
      <w:r>
        <w:t xml:space="preserve">, от 06.05.2014 </w:t>
      </w:r>
      <w:hyperlink r:id="rId33" w:history="1">
        <w:r>
          <w:rPr>
            <w:color w:val="0000FF"/>
          </w:rPr>
          <w:t>N 235-п</w:t>
        </w:r>
      </w:hyperlink>
      <w:r>
        <w:t xml:space="preserve">, постановления Администрации Волгоградской обл. от 27.07.2015 </w:t>
      </w:r>
      <w:hyperlink r:id="rId34" w:history="1">
        <w:r>
          <w:rPr>
            <w:color w:val="0000FF"/>
          </w:rPr>
          <w:t>N 438-п</w:t>
        </w:r>
      </w:hyperlink>
      <w:r>
        <w:t>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2.6. Межведомственная комиссия рассматривает подготовленные Комитетом материалы смотра-конкурса и оценивает показатели результатов работы по улучшению условий и охраны труда среди муниципальных районов и городских округов, принявших участие в смотре-конкурсе.</w:t>
      </w:r>
    </w:p>
    <w:p w:rsidR="00D00527" w:rsidRDefault="00D00527">
      <w:pPr>
        <w:pStyle w:val="ConsPlusNormal"/>
        <w:jc w:val="both"/>
      </w:pPr>
      <w:r>
        <w:t xml:space="preserve">(в ред. постановлений Правительства Волгоградской обл. от 25.09.2012 </w:t>
      </w:r>
      <w:hyperlink r:id="rId35" w:history="1">
        <w:r>
          <w:rPr>
            <w:color w:val="0000FF"/>
          </w:rPr>
          <w:t>N 390-п</w:t>
        </w:r>
      </w:hyperlink>
      <w:r>
        <w:t xml:space="preserve">, от 06.05.2014 </w:t>
      </w:r>
      <w:hyperlink r:id="rId36" w:history="1">
        <w:r>
          <w:rPr>
            <w:color w:val="0000FF"/>
          </w:rPr>
          <w:t>N 235-п</w:t>
        </w:r>
      </w:hyperlink>
      <w:r>
        <w:t xml:space="preserve">, постановления Администрации Волгоградской обл. от 27.07.2015 </w:t>
      </w:r>
      <w:hyperlink r:id="rId37" w:history="1">
        <w:r>
          <w:rPr>
            <w:color w:val="0000FF"/>
          </w:rPr>
          <w:t>N 438-п</w:t>
        </w:r>
      </w:hyperlink>
      <w:r>
        <w:t>)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Title"/>
        <w:jc w:val="center"/>
        <w:outlineLvl w:val="1"/>
      </w:pPr>
      <w:r>
        <w:t>3. Определение и награждение победителей смотра-конкурса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ind w:firstLine="540"/>
        <w:jc w:val="both"/>
      </w:pPr>
      <w:r>
        <w:t>3.1. Итоги смотра-конкурса подводятся на заседании межведомственной комиссии до 1 июля текущего года. Победителями смотра-конкурса признаются муниципальные районы и городские округа, администрации которых достигли наилучших результатов в работе по улучшению условий и охраны труда.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Решение о признании муниципальных районов и городских округов победителями смотра-конкурса принимается межведомственной комиссией и оформляется протоколом заседания межведомственной комиссии.</w:t>
      </w:r>
    </w:p>
    <w:p w:rsidR="00D00527" w:rsidRDefault="00D00527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Администрации Волгоградской обл. от 08.07.2019 N 323-п)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 xml:space="preserve">3.2. </w:t>
      </w:r>
      <w:proofErr w:type="gramStart"/>
      <w:r>
        <w:t xml:space="preserve">На основании протокола заседания межведомственной комиссии Комитет не позднее 01 сентября года, в котором подведены итоги смотра-конкурса, готовит ходатайство о награждении победителей смотра-конкурса почетными грамотами Губернатора Волгоградской области в соответствии с </w:t>
      </w:r>
      <w:hyperlink r:id="rId39" w:history="1">
        <w:r>
          <w:rPr>
            <w:color w:val="0000FF"/>
          </w:rPr>
          <w:t>Порядком</w:t>
        </w:r>
      </w:hyperlink>
      <w:r>
        <w:t xml:space="preserve"> награждения Почетной грамотой Губернатора Волгоградской области, утвержденным постановлением Губернатора Волгоградской области от 12 мая 2017 г. N 270 "О Почетной грамоте Губернатора Волгоградской области".</w:t>
      </w:r>
      <w:proofErr w:type="gramEnd"/>
    </w:p>
    <w:p w:rsidR="00D00527" w:rsidRDefault="00D00527">
      <w:pPr>
        <w:pStyle w:val="ConsPlusNormal"/>
        <w:jc w:val="both"/>
      </w:pPr>
      <w:r>
        <w:t xml:space="preserve">(п. 3.2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Администрации Волгоградской обл. от 08.07.2019 N 323-п)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3.3. По итогам смотра-конкурса администрациям муниципальных районов и городских округов Волгоградской области присуждаются: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одно первое место;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два вторых места;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>три третьих места.</w:t>
      </w:r>
    </w:p>
    <w:p w:rsidR="00D00527" w:rsidRDefault="00D00527">
      <w:pPr>
        <w:pStyle w:val="ConsPlusNormal"/>
        <w:jc w:val="both"/>
      </w:pPr>
      <w:r>
        <w:lastRenderedPageBreak/>
        <w:t xml:space="preserve">(п. 3.3 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Администрации Волгоградской обл. от 27.07.2015 N 438-п)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 xml:space="preserve">3.4. </w:t>
      </w:r>
      <w:proofErr w:type="gramStart"/>
      <w:r>
        <w:t>Исключен</w:t>
      </w:r>
      <w:proofErr w:type="gramEnd"/>
      <w:r>
        <w:t xml:space="preserve"> с 8 июля 2019 года. -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Администрации Волгоградской обл. от 08.07.2019 N 323-п.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right"/>
        <w:outlineLvl w:val="1"/>
      </w:pPr>
      <w:r>
        <w:t>Приложение</w:t>
      </w:r>
    </w:p>
    <w:p w:rsidR="00D00527" w:rsidRDefault="00D00527">
      <w:pPr>
        <w:pStyle w:val="ConsPlusNormal"/>
        <w:jc w:val="right"/>
      </w:pPr>
      <w:r>
        <w:t>к Положению о смотре-конкурсе</w:t>
      </w:r>
    </w:p>
    <w:p w:rsidR="00D00527" w:rsidRDefault="00D00527">
      <w:pPr>
        <w:pStyle w:val="ConsPlusNormal"/>
        <w:jc w:val="right"/>
      </w:pPr>
      <w:r>
        <w:t>на лучшую организацию работы</w:t>
      </w:r>
    </w:p>
    <w:p w:rsidR="00D00527" w:rsidRDefault="00D00527">
      <w:pPr>
        <w:pStyle w:val="ConsPlusNormal"/>
        <w:jc w:val="right"/>
      </w:pPr>
      <w:r>
        <w:t xml:space="preserve">по охране труда </w:t>
      </w:r>
      <w:proofErr w:type="gramStart"/>
      <w:r>
        <w:t>среди</w:t>
      </w:r>
      <w:proofErr w:type="gramEnd"/>
    </w:p>
    <w:p w:rsidR="00D00527" w:rsidRDefault="00D00527">
      <w:pPr>
        <w:pStyle w:val="ConsPlusNormal"/>
        <w:jc w:val="right"/>
      </w:pPr>
      <w:r>
        <w:t>муниципальных районов и</w:t>
      </w:r>
    </w:p>
    <w:p w:rsidR="00D00527" w:rsidRDefault="00D00527">
      <w:pPr>
        <w:pStyle w:val="ConsPlusNormal"/>
        <w:jc w:val="right"/>
      </w:pPr>
      <w:r>
        <w:t>городских округов</w:t>
      </w:r>
    </w:p>
    <w:p w:rsidR="00D00527" w:rsidRDefault="00D00527">
      <w:pPr>
        <w:pStyle w:val="ConsPlusNormal"/>
        <w:jc w:val="right"/>
      </w:pPr>
      <w:r>
        <w:t>Волгоградской области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Title"/>
        <w:jc w:val="center"/>
      </w:pPr>
      <w:bookmarkStart w:id="2" w:name="P105"/>
      <w:bookmarkEnd w:id="2"/>
      <w:r>
        <w:t>ПЕРЕЧЕНЬ</w:t>
      </w:r>
    </w:p>
    <w:p w:rsidR="00D00527" w:rsidRDefault="00D00527">
      <w:pPr>
        <w:pStyle w:val="ConsPlusTitle"/>
        <w:jc w:val="center"/>
      </w:pPr>
      <w:r>
        <w:t>ПОКАЗАТЕЛЕЙ РЕЗУЛЬТАТОВ РАБОТЫ</w:t>
      </w:r>
    </w:p>
    <w:p w:rsidR="00D00527" w:rsidRDefault="00D00527">
      <w:pPr>
        <w:pStyle w:val="ConsPlusTitle"/>
        <w:jc w:val="center"/>
      </w:pPr>
      <w:r>
        <w:t>ПО УЛУЧШЕНИЮ УСЛОВИЙ И ОХРАНЫ ТРУДА</w:t>
      </w:r>
    </w:p>
    <w:p w:rsidR="00D00527" w:rsidRDefault="00D0052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0052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0527" w:rsidRDefault="00D0052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Волгоградской обл.</w:t>
            </w:r>
            <w:proofErr w:type="gramEnd"/>
          </w:p>
          <w:p w:rsidR="00D00527" w:rsidRDefault="00D00527">
            <w:pPr>
              <w:pStyle w:val="ConsPlusNormal"/>
              <w:jc w:val="center"/>
            </w:pPr>
            <w:r>
              <w:rPr>
                <w:color w:val="392C69"/>
              </w:rPr>
              <w:t>от 08.07.2019 N 323-п)</w:t>
            </w:r>
          </w:p>
        </w:tc>
      </w:tr>
    </w:tbl>
    <w:p w:rsidR="00D00527" w:rsidRDefault="00D0052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009"/>
        <w:gridCol w:w="1100"/>
        <w:gridCol w:w="1100"/>
      </w:tblGrid>
      <w:tr w:rsidR="00D00527"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00527" w:rsidRDefault="00D00527">
            <w:pPr>
              <w:pStyle w:val="ConsPlusNormal"/>
              <w:jc w:val="center"/>
            </w:pPr>
            <w:r>
              <w:t>N</w:t>
            </w:r>
          </w:p>
          <w:p w:rsidR="00D00527" w:rsidRDefault="00D00527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0527" w:rsidRDefault="00D00527">
            <w:pPr>
              <w:pStyle w:val="ConsPlusNormal"/>
              <w:jc w:val="center"/>
            </w:pPr>
            <w:r>
              <w:t>Наименование показателя результатов работы по улучшению условий и охраны труда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Значение показателя по годам &lt;*&gt;</w:t>
            </w:r>
          </w:p>
        </w:tc>
      </w:tr>
      <w:tr w:rsidR="00D00527"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00527" w:rsidRDefault="00D00527"/>
        </w:tc>
        <w:tc>
          <w:tcPr>
            <w:tcW w:w="6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00527" w:rsidRDefault="00D00527"/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D00527" w:rsidRDefault="00D00527">
            <w:pPr>
              <w:pStyle w:val="ConsPlusNormal"/>
              <w:jc w:val="center"/>
            </w:pPr>
            <w:bookmarkStart w:id="3" w:name="P116"/>
            <w:bookmarkEnd w:id="3"/>
            <w:r>
              <w:t>______ год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bookmarkStart w:id="4" w:name="P117"/>
            <w:bookmarkEnd w:id="4"/>
            <w:r>
              <w:t>______ год</w:t>
            </w:r>
          </w:p>
        </w:tc>
      </w:tr>
      <w:tr w:rsidR="00D00527"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00527" w:rsidRDefault="00D005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09" w:type="dxa"/>
            <w:tcBorders>
              <w:top w:val="single" w:sz="4" w:space="0" w:color="auto"/>
              <w:bottom w:val="single" w:sz="4" w:space="0" w:color="auto"/>
            </w:tcBorders>
          </w:tcPr>
          <w:p w:rsidR="00D00527" w:rsidRDefault="00D005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D00527" w:rsidRDefault="00D005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4</w:t>
            </w: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6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Общие сведения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Участие муниципального района (городского округа) Волгоградской области во всероссийских конкурсах на лучшую организацию работ в области условий и охраны труда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организаций, принявших участие во всероссийских конкурсах на лучшую организацию работ в области условий и охраны труда: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всего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организаций,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  <w:outlineLvl w:val="2"/>
            </w:pPr>
            <w:r>
              <w:t>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Состояние условий труда, производственный травматизм на территории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 xml:space="preserve">Численность пострадавших в результате несчастных случаев на производстве с утратой трудоспособности на 1 рабочий </w:t>
            </w:r>
            <w:r>
              <w:lastRenderedPageBreak/>
              <w:t>день и более и со смертельным исходом: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всего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Численность пострадавших в результате несчастных случаев на производстве со смертельным исходом в расчете на 1 тыс. работающих: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всего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Участие в установленном порядке представителей администрации муниципального района (городского округа) Волгоградской области в расследовании несчастных случаев на производстве, произошедших у работодателей, осуществляющих деятельность на территории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организаций, подведомственных органам местного самоуправления, в которых проведена специальная оценка условий труда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Удельный вес работников, занятых во вредных условиях труда, от общей численности работников по итогам специальной оценки условий труда: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всего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  <w:outlineLvl w:val="2"/>
            </w:pPr>
            <w:r>
              <w:t>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Деятельность муниципального района (городского округа) Волгоградской области в сфере охраны труда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 xml:space="preserve">Численность муниципальных служащих, осуществляющих полномочия по ведомственному </w:t>
            </w:r>
            <w:proofErr w:type="gramStart"/>
            <w:r>
              <w:t>контролю за</w:t>
            </w:r>
            <w:proofErr w:type="gramEnd"/>
            <w:r>
              <w:t xml:space="preserve"> соблюдением трудового законодательства и иных нормативных правовых актов, содержащих нормы трудового права, 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действующих нормативных правовых актов муниципального района (городского округа) Волгоградской области, регулирующих вопросы охраны труда: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всего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 xml:space="preserve">нормативных правовых актов, регламентирующих деятельность по ведомственному </w:t>
            </w:r>
            <w:proofErr w:type="gramStart"/>
            <w:r>
              <w:t>контролю за</w:t>
            </w:r>
            <w:proofErr w:type="gramEnd"/>
            <w:r>
              <w:t xml:space="preserve"> соблюдением трудового законодательства 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 xml:space="preserve">Осуществление в установленном порядке ведомственного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трудового законодательства в организациях,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3.3.1.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нарушений законодательства по охране труда, выявленных в рамках ведомственного контроля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3.3.2.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устраненных в установленный срок нарушений законодательства по охране труда, выявленных в рамках ведомственного контроля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Наличие муниципальной программы по улучшению условий и охраны труда в муниципальном районе (городском округе) Волгоградской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совещаний, семинаров, дней охраны труда, дней специалиста и других мероприятий по охране труда, организованных администрацией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публикаций (выступлений) по вопросам охраны труда в средствах массовой информации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Проведение муниципальных конкурсов по охране труда среди работодателей, осуществляющих деятельность на территории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3.7.1.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организаций, принявших участие в муниципальном конкурсе по охране труда: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всего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организаций, подведомственных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Наличие межведомственной комиссии или иного коллегиального органа в сфере охраны труда в муниципальном районе (городском округе) Волгоградской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3.8.1.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заседаний межведомственной комиссии или иного коллегиального органа в сфере охраны труда, состоявшихся за отчетный период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3.9.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руководителей и специалистов организаций, подведомственных органам местного самоуправления, прошедших обучение и проверку знаний по охране труда: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всего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/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в том числе прошедших обучение и проверку знаний в аккредитованных организациях, оказывающих услуги в области охраны труда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  <w:outlineLvl w:val="2"/>
            </w:pPr>
            <w:r>
              <w:lastRenderedPageBreak/>
              <w:t>4.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Финансовое обеспечение предупредительных мер по сокращению производственного травматизма и профессиональных заболеваний в организациях муниципального района (городского округа) Волгоградской области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Количество организаций, подведомственных органам местного самоуправления, использовавших средства Фонда социального страхования Российской Федерации на мероприятия по охране труда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Общий объем финансирования муниципальной программы или мероприятий по охране труда, в том числе в рамках других региональных программ, подпрограмм, комплекса мероприятий на календарный год, тыс. рублей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  <w:tr w:rsidR="00D0052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  <w:r>
              <w:t>Общий объем финансирования мероприятий по охране труда в организациях, подведомственных органам местного самоуправления, в расчете на одного работника, тыс. рублей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D00527" w:rsidRDefault="00D00527">
            <w:pPr>
              <w:pStyle w:val="ConsPlusNormal"/>
            </w:pPr>
          </w:p>
        </w:tc>
      </w:tr>
    </w:tbl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ind w:firstLine="540"/>
        <w:jc w:val="both"/>
      </w:pPr>
      <w:r>
        <w:t>--------------------------------</w:t>
      </w:r>
    </w:p>
    <w:p w:rsidR="00D00527" w:rsidRDefault="00D00527">
      <w:pPr>
        <w:pStyle w:val="ConsPlusNormal"/>
        <w:spacing w:before="220"/>
        <w:ind w:firstLine="540"/>
        <w:jc w:val="both"/>
      </w:pPr>
      <w:r>
        <w:t xml:space="preserve">&lt;*&gt; В </w:t>
      </w:r>
      <w:hyperlink w:anchor="P116" w:history="1">
        <w:r>
          <w:rPr>
            <w:color w:val="0000FF"/>
          </w:rPr>
          <w:t>графах 3</w:t>
        </w:r>
      </w:hyperlink>
      <w:r>
        <w:t xml:space="preserve">, </w:t>
      </w:r>
      <w:hyperlink w:anchor="P117" w:history="1">
        <w:r>
          <w:rPr>
            <w:color w:val="0000FF"/>
          </w:rPr>
          <w:t>4</w:t>
        </w:r>
      </w:hyperlink>
      <w:r>
        <w:t xml:space="preserve"> указываются значения показателей за последние два года, предшествующие году проведения смотра-конкурса.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right"/>
        <w:outlineLvl w:val="0"/>
      </w:pPr>
      <w:r>
        <w:t>Утвержден</w:t>
      </w:r>
    </w:p>
    <w:p w:rsidR="00D00527" w:rsidRDefault="00D00527">
      <w:pPr>
        <w:pStyle w:val="ConsPlusNormal"/>
        <w:jc w:val="right"/>
      </w:pPr>
      <w:r>
        <w:t>постановлением</w:t>
      </w:r>
    </w:p>
    <w:p w:rsidR="00D00527" w:rsidRDefault="00D00527">
      <w:pPr>
        <w:pStyle w:val="ConsPlusNormal"/>
        <w:jc w:val="right"/>
      </w:pPr>
      <w:r>
        <w:t>Администрации</w:t>
      </w:r>
    </w:p>
    <w:p w:rsidR="00D00527" w:rsidRDefault="00D00527">
      <w:pPr>
        <w:pStyle w:val="ConsPlusNormal"/>
        <w:jc w:val="right"/>
      </w:pPr>
      <w:r>
        <w:t>Волгоградской области</w:t>
      </w:r>
    </w:p>
    <w:p w:rsidR="00D00527" w:rsidRDefault="00D00527">
      <w:pPr>
        <w:pStyle w:val="ConsPlusNormal"/>
        <w:jc w:val="right"/>
      </w:pPr>
      <w:r>
        <w:t>от 15 июня 2011 г. N 266-п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Title"/>
        <w:jc w:val="center"/>
      </w:pPr>
      <w:r>
        <w:t>ПОРЯДОК</w:t>
      </w:r>
    </w:p>
    <w:p w:rsidR="00D00527" w:rsidRDefault="00D00527">
      <w:pPr>
        <w:pStyle w:val="ConsPlusTitle"/>
        <w:jc w:val="center"/>
      </w:pPr>
      <w:r>
        <w:t>УЧЕТА И РАСХОДОВАНИЯ СУБСИДИЙ ИЗ ОБЛАСТНОГО БЮДЖЕТА</w:t>
      </w:r>
    </w:p>
    <w:p w:rsidR="00D00527" w:rsidRDefault="00D00527">
      <w:pPr>
        <w:pStyle w:val="ConsPlusTitle"/>
        <w:jc w:val="center"/>
      </w:pPr>
      <w:r>
        <w:t>БЮДЖЕТАМ МУНИЦИПАЛЬНЫХ РАЙОНОВ И ГОРОДСКИХ ОКРУГОВ</w:t>
      </w:r>
    </w:p>
    <w:p w:rsidR="00D00527" w:rsidRDefault="00D00527">
      <w:pPr>
        <w:pStyle w:val="ConsPlusTitle"/>
        <w:jc w:val="center"/>
      </w:pPr>
      <w:r>
        <w:t>ВОЛГОГРАДСКОЙ ОБЛАСТИ ПО ИТОГАМ СМОТРА-КОНКУРСА</w:t>
      </w:r>
    </w:p>
    <w:p w:rsidR="00D00527" w:rsidRDefault="00D00527">
      <w:pPr>
        <w:pStyle w:val="ConsPlusTitle"/>
        <w:jc w:val="center"/>
      </w:pPr>
      <w:r>
        <w:t xml:space="preserve">НА ЛУЧШУЮ ОРГАНИЗАЦИЮ РАБОТЫ ПО ОХРАНЕ ТРУДА </w:t>
      </w:r>
      <w:proofErr w:type="gramStart"/>
      <w:r>
        <w:t>СРЕДИ</w:t>
      </w:r>
      <w:proofErr w:type="gramEnd"/>
    </w:p>
    <w:p w:rsidR="00D00527" w:rsidRDefault="00D00527">
      <w:pPr>
        <w:pStyle w:val="ConsPlusTitle"/>
        <w:jc w:val="center"/>
      </w:pPr>
      <w:r>
        <w:t>МУНИЦИПАЛЬНЫХ РАЙОНОВ И ГОРОДСКИХ ОКРУГОВ</w:t>
      </w:r>
    </w:p>
    <w:p w:rsidR="00D00527" w:rsidRDefault="00D00527">
      <w:pPr>
        <w:pStyle w:val="ConsPlusTitle"/>
        <w:jc w:val="center"/>
      </w:pPr>
      <w:r>
        <w:t>ВОЛГОГРАДСКОЙ ОБЛАСТИ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ind w:firstLine="540"/>
        <w:jc w:val="both"/>
      </w:pPr>
      <w:proofErr w:type="gramStart"/>
      <w:r>
        <w:t>Исключен</w:t>
      </w:r>
      <w:proofErr w:type="gramEnd"/>
      <w:r>
        <w:t xml:space="preserve"> с 27 июля 2015 года. -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Администрации Волгоградской обл. от 27.07.2015 N 438-п.</w:t>
      </w: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jc w:val="both"/>
      </w:pPr>
    </w:p>
    <w:p w:rsidR="00D00527" w:rsidRDefault="00D0052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67F0" w:rsidRDefault="008C67F0"/>
    <w:sectPr w:rsidR="008C67F0" w:rsidSect="009E2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527"/>
    <w:rsid w:val="008C67F0"/>
    <w:rsid w:val="00A50FFE"/>
    <w:rsid w:val="00D0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0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0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05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0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0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05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CD5B50348981D1DCA8EC7BD495E6073AFD3B37AFBACBF93B5447653981F58A3BC66346D18FFB7FE69DD36E9BAFFD4E0099F2E5F243AEF8F3E2A5g8UDH" TargetMode="External"/><Relationship Id="rId13" Type="http://schemas.openxmlformats.org/officeDocument/2006/relationships/hyperlink" Target="consultantplus://offline/ref=F1CD5B50348981D1DCA8EC7BD495E6073AFD3B37A6BAC9FB3F5C1A6F31D8F9883CC93C51D6C6F77EE69DD36B96F0F85B11C1FDE3E85DACE4EFE0A78Eg6U6H" TargetMode="External"/><Relationship Id="rId18" Type="http://schemas.openxmlformats.org/officeDocument/2006/relationships/hyperlink" Target="consultantplus://offline/ref=F1CD5B50348981D1DCA8EC7BD495E6073AFD3B37A6BAC9FB3F5C1A6F31D8F9883CC93C51D6C6F77EE69DD36B98F0F85B11C1FDE3E85DACE4EFE0A78Eg6U6H" TargetMode="External"/><Relationship Id="rId26" Type="http://schemas.openxmlformats.org/officeDocument/2006/relationships/hyperlink" Target="consultantplus://offline/ref=F1CD5B50348981D1DCA8EC7BD495E6073AFD3B37A6BAC9FB3F5C1A6F31D8F9883CC93C51D6C6F77EE69DD36A90F0F85B11C1FDE3E85DACE4EFE0A78Eg6U6H" TargetMode="External"/><Relationship Id="rId39" Type="http://schemas.openxmlformats.org/officeDocument/2006/relationships/hyperlink" Target="consultantplus://offline/ref=F1CD5B50348981D1DCA8EC7BD495E6073AFD3B37A5B8CEF039591A6F31D8F9883CC93C51D6C6F77EE69DD36895F0F85B11C1FDE3E85DACE4EFE0A78Eg6U6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1CD5B50348981D1DCA8EC7BD495E6073AFD3B37A0BECDF03B5447653981F58A3BC66346D18FFB7FE69DD36C9BAFFD4E0099F2E5F243AEF8F3E2A5g8UDH" TargetMode="External"/><Relationship Id="rId34" Type="http://schemas.openxmlformats.org/officeDocument/2006/relationships/hyperlink" Target="consultantplus://offline/ref=F1CD5B50348981D1DCA8EC7BD495E6073AFD3B37A6BAC9FB3F5C1A6F31D8F9883CC93C51D6C6F77EE69DD36A90F0F85B11C1FDE3E85DACE4EFE0A78Eg6U6H" TargetMode="External"/><Relationship Id="rId42" Type="http://schemas.openxmlformats.org/officeDocument/2006/relationships/hyperlink" Target="consultantplus://offline/ref=F1CD5B50348981D1DCA8EC7BD495E6073AFD3B37A6B0C0FD3D5E1A6F31D8F9883CC93C51D6C6F77EE69DD36A92F0F85B11C1FDE3E85DACE4EFE0A78Eg6U6H" TargetMode="External"/><Relationship Id="rId7" Type="http://schemas.openxmlformats.org/officeDocument/2006/relationships/hyperlink" Target="consultantplus://offline/ref=F1CD5B50348981D1DCA8EC7BD495E6073AFD3B37A0BECDF03B5447653981F58A3BC66346D18FFB7FE69DD36E9BAFFD4E0099F2E5F243AEF8F3E2A5g8UDH" TargetMode="External"/><Relationship Id="rId12" Type="http://schemas.openxmlformats.org/officeDocument/2006/relationships/hyperlink" Target="consultantplus://offline/ref=F1CD5B50348981D1DCA8EC7BD495E6073AFD3B37A6B0C0FD3D5E1A6F31D8F9883CC93C51D6C6F77EE69DD36B95F0F85B11C1FDE3E85DACE4EFE0A78Eg6U6H" TargetMode="External"/><Relationship Id="rId17" Type="http://schemas.openxmlformats.org/officeDocument/2006/relationships/hyperlink" Target="consultantplus://offline/ref=F1CD5B50348981D1DCA8EC7BD495E6073AFD3B37A6B8C8F83B571A6F31D8F9883CC93C51D6C6F77EE69DD36B96F0F85B11C1FDE3E85DACE4EFE0A78Eg6U6H" TargetMode="External"/><Relationship Id="rId25" Type="http://schemas.openxmlformats.org/officeDocument/2006/relationships/hyperlink" Target="consultantplus://offline/ref=F1CD5B50348981D1DCA8EC7BD495E6073AFD3B37A6B8C8F83B571A6F31D8F9883CC93C51D6C6F77EE69DD36B98F0F85B11C1FDE3E85DACE4EFE0A78Eg6U6H" TargetMode="External"/><Relationship Id="rId33" Type="http://schemas.openxmlformats.org/officeDocument/2006/relationships/hyperlink" Target="consultantplus://offline/ref=F1CD5B50348981D1DCA8EC7BD495E6073AFD3B37A6B8C8F83B571A6F31D8F9883CC93C51D6C6F77EE69DD36B98F0F85B11C1FDE3E85DACE4EFE0A78Eg6U6H" TargetMode="External"/><Relationship Id="rId38" Type="http://schemas.openxmlformats.org/officeDocument/2006/relationships/hyperlink" Target="consultantplus://offline/ref=F1CD5B50348981D1DCA8EC7BD495E6073AFD3B37A6B0C0FD3D5E1A6F31D8F9883CC93C51D6C6F77EE69DD36B98F0F85B11C1FDE3E85DACE4EFE0A78Eg6U6H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1CD5B50348981D1DCA8EC7BD495E6073AFD3B37AFBACBF93B5447653981F58A3BC66346D18FFB7FE69DD36E9BAFFD4E0099F2E5F243AEF8F3E2A5g8UDH" TargetMode="External"/><Relationship Id="rId20" Type="http://schemas.openxmlformats.org/officeDocument/2006/relationships/hyperlink" Target="consultantplus://offline/ref=F1CD5B50348981D1DCA8EC7BD495E6073AFD3B37A6B0C0FD3D5E1A6F31D8F9883CC93C51D6C6F77EE69DD36B96F0F85B11C1FDE3E85DACE4EFE0A78Eg6U6H" TargetMode="External"/><Relationship Id="rId29" Type="http://schemas.openxmlformats.org/officeDocument/2006/relationships/hyperlink" Target="consultantplus://offline/ref=F1CD5B50348981D1DCA8EC7BD495E6073AFD3B37A6BCC1F03A5F1A6F31D8F9883CC93C51D6C6F77EE69DD36B96F0F85B11C1FDE3E85DACE4EFE0A78Eg6U6H" TargetMode="External"/><Relationship Id="rId41" Type="http://schemas.openxmlformats.org/officeDocument/2006/relationships/hyperlink" Target="consultantplus://offline/ref=F1CD5B50348981D1DCA8EC7BD495E6073AFD3B37A6BAC9FB3F5C1A6F31D8F9883CC93C51D6C6F77EE69DD36A91F0F85B11C1FDE3E85DACE4EFE0A78Eg6U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1CD5B50348981D1DCA8EC7BD495E6073AFD3B37A1BFCDF13B5447653981F58A3BC66346D18FFB7FE69DD36E9BAFFD4E0099F2E5F243AEF8F3E2A5g8UDH" TargetMode="External"/><Relationship Id="rId11" Type="http://schemas.openxmlformats.org/officeDocument/2006/relationships/hyperlink" Target="consultantplus://offline/ref=F1CD5B50348981D1DCA8EC7BD495E6073AFD3B37A6BCC1F03A5F1A6F31D8F9883CC93C51D6C6F77EE69DD36B95F0F85B11C1FDE3E85DACE4EFE0A78Eg6U6H" TargetMode="External"/><Relationship Id="rId24" Type="http://schemas.openxmlformats.org/officeDocument/2006/relationships/hyperlink" Target="consultantplus://offline/ref=F1CD5B50348981D1DCA8EC7BD495E6073AFD3B37A0BECDF03B5447653981F58A3BC66346D18FFB7FE69DD3639BAFFD4E0099F2E5F243AEF8F3E2A5g8UDH" TargetMode="External"/><Relationship Id="rId32" Type="http://schemas.openxmlformats.org/officeDocument/2006/relationships/hyperlink" Target="consultantplus://offline/ref=F1CD5B50348981D1DCA8EC7BD495E6073AFD3B37AFBACBF93B5447653981F58A3BC66346D18FFB7FE69DD36E9BAFFD4E0099F2E5F243AEF8F3E2A5g8UDH" TargetMode="External"/><Relationship Id="rId37" Type="http://schemas.openxmlformats.org/officeDocument/2006/relationships/hyperlink" Target="consultantplus://offline/ref=F1CD5B50348981D1DCA8EC7BD495E6073AFD3B37A6BAC9FB3F5C1A6F31D8F9883CC93C51D6C6F77EE69DD36A90F0F85B11C1FDE3E85DACE4EFE0A78Eg6U6H" TargetMode="External"/><Relationship Id="rId40" Type="http://schemas.openxmlformats.org/officeDocument/2006/relationships/hyperlink" Target="consultantplus://offline/ref=F1CD5B50348981D1DCA8EC7BD495E6073AFD3B37A6B0C0FD3D5E1A6F31D8F9883CC93C51D6C6F77EE69DD36A90F0F85B11C1FDE3E85DACE4EFE0A78Eg6U6H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F1CD5B50348981D1DCA8EC7BD495E6073AFD3B37A0BECDF03B5447653981F58A3BC66346D18FFB7FE69DD36D9BAFFD4E0099F2E5F243AEF8F3E2A5g8UDH" TargetMode="External"/><Relationship Id="rId23" Type="http://schemas.openxmlformats.org/officeDocument/2006/relationships/hyperlink" Target="consultantplus://offline/ref=F1CD5B50348981D1DCA8EC7BD495E6073AFD3B37A6BAC9FB3F5C1A6F31D8F9883CC93C51D6C6F77EE69DD36B99F0F85B11C1FDE3E85DACE4EFE0A78Eg6U6H" TargetMode="External"/><Relationship Id="rId28" Type="http://schemas.openxmlformats.org/officeDocument/2006/relationships/hyperlink" Target="consultantplus://offline/ref=F1CD5B50348981D1DCA8EC7BD495E6073AFD3B37A6B8C8F83B571A6F31D8F9883CC93C51D6C6F77EE69DD36B98F0F85B11C1FDE3E85DACE4EFE0A78Eg6U6H" TargetMode="External"/><Relationship Id="rId36" Type="http://schemas.openxmlformats.org/officeDocument/2006/relationships/hyperlink" Target="consultantplus://offline/ref=F1CD5B50348981D1DCA8EC7BD495E6073AFD3B37A6B8C8F83B571A6F31D8F9883CC93C51D6C6F77EE69DD36B98F0F85B11C1FDE3E85DACE4EFE0A78Eg6U6H" TargetMode="External"/><Relationship Id="rId10" Type="http://schemas.openxmlformats.org/officeDocument/2006/relationships/hyperlink" Target="consultantplus://offline/ref=F1CD5B50348981D1DCA8EC7BD495E6073AFD3B37A6BAC9FB3F5C1A6F31D8F9883CC93C51D6C6F77EE69DD36B95F0F85B11C1FDE3E85DACE4EFE0A78Eg6U6H" TargetMode="External"/><Relationship Id="rId19" Type="http://schemas.openxmlformats.org/officeDocument/2006/relationships/hyperlink" Target="consultantplus://offline/ref=F1CD5B50348981D1DCA8EC7BD495E6073AFD3B37A6BCC1F03A5F1A6F31D8F9883CC93C51D6C6F77EE69DD36B96F0F85B11C1FDE3E85DACE4EFE0A78Eg6U6H" TargetMode="External"/><Relationship Id="rId31" Type="http://schemas.openxmlformats.org/officeDocument/2006/relationships/hyperlink" Target="consultantplus://offline/ref=F1CD5B50348981D1DCA8EC7BD495E6073AFD3B37A0BECDF03B5447653981F58A3BC66346D18FFB7FE69DD3639BAFFD4E0099F2E5F243AEF8F3E2A5g8UDH" TargetMode="External"/><Relationship Id="rId44" Type="http://schemas.openxmlformats.org/officeDocument/2006/relationships/hyperlink" Target="consultantplus://offline/ref=F1CD5B50348981D1DCA8EC7BD495E6073AFD3B37A6BAC9FB3F5C1A6F31D8F9883CC93C51D6C6F77EE69DD36A96F0F85B11C1FDE3E85DACE4EFE0A78Eg6U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1CD5B50348981D1DCA8EC7BD495E6073AFD3B37A6B8C8F83B571A6F31D8F9883CC93C51D6C6F77EE69DD36B95F0F85B11C1FDE3E85DACE4EFE0A78Eg6U6H" TargetMode="External"/><Relationship Id="rId14" Type="http://schemas.openxmlformats.org/officeDocument/2006/relationships/hyperlink" Target="consultantplus://offline/ref=F1CD5B50348981D1DCA8EC7BD495E6073AFD3B37A1BFCDF13B5447653981F58A3BC66346D18FFB7FE69DD36E9BAFFD4E0099F2E5F243AEF8F3E2A5g8UDH" TargetMode="External"/><Relationship Id="rId22" Type="http://schemas.openxmlformats.org/officeDocument/2006/relationships/hyperlink" Target="consultantplus://offline/ref=F1CD5B50348981D1DCA8EC7BD495E6073AFD3B37A6B8C8F83B571A6F31D8F9883CC93C51D6C6F77EE69DD36B97F0F85B11C1FDE3E85DACE4EFE0A78Eg6U6H" TargetMode="External"/><Relationship Id="rId27" Type="http://schemas.openxmlformats.org/officeDocument/2006/relationships/hyperlink" Target="consultantplus://offline/ref=F1CD5B50348981D1DCA8EC7BD495E6073AFD3B37A0BECDF03B5447653981F58A3BC66346D18FFB7FE69DD3639BAFFD4E0099F2E5F243AEF8F3E2A5g8UDH" TargetMode="External"/><Relationship Id="rId30" Type="http://schemas.openxmlformats.org/officeDocument/2006/relationships/hyperlink" Target="consultantplus://offline/ref=F1CD5B50348981D1DCA8EC7BD495E6073AFD3B37A6B0C0FD3D5E1A6F31D8F9883CC93C51D6C6F77EE69DD36B97F0F85B11C1FDE3E85DACE4EFE0A78Eg6U6H" TargetMode="External"/><Relationship Id="rId35" Type="http://schemas.openxmlformats.org/officeDocument/2006/relationships/hyperlink" Target="consultantplus://offline/ref=F1CD5B50348981D1DCA8EC7BD495E6073AFD3B37A0BECDF03B5447653981F58A3BC66346D18FFB7FE69DD3639BAFFD4E0099F2E5F243AEF8F3E2A5g8UDH" TargetMode="External"/><Relationship Id="rId43" Type="http://schemas.openxmlformats.org/officeDocument/2006/relationships/hyperlink" Target="consultantplus://offline/ref=F1CD5B50348981D1DCA8EC7BD495E6073AFD3B37A6B0C0FD3D5E1A6F31D8F9883CC93C51D6C6F77EE69DD36A93F0F85B11C1FDE3E85DACE4EFE0A78Eg6U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3035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Мазаева Ирина Павловна</dc:creator>
  <cp:lastModifiedBy>Ануш А. Симонян</cp:lastModifiedBy>
  <cp:revision>2</cp:revision>
  <dcterms:created xsi:type="dcterms:W3CDTF">2021-02-24T13:55:00Z</dcterms:created>
  <dcterms:modified xsi:type="dcterms:W3CDTF">2021-02-24T13:55:00Z</dcterms:modified>
</cp:coreProperties>
</file>